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27" w:rsidRPr="00AB6127" w:rsidRDefault="00AB6127" w:rsidP="00AB6127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kern w:val="32"/>
          <w:sz w:val="24"/>
          <w:szCs w:val="24"/>
          <w:lang w:eastAsia="ru-RU"/>
        </w:rPr>
        <w:t>Приложение № 12</w:t>
      </w:r>
    </w:p>
    <w:p w:rsidR="00AB6127" w:rsidRPr="00AB6127" w:rsidRDefault="00AB6127" w:rsidP="00AB612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kern w:val="32"/>
          <w:sz w:val="24"/>
          <w:szCs w:val="24"/>
          <w:lang w:eastAsia="ru-RU"/>
        </w:rPr>
        <w:t>к решению Совета депутатов</w:t>
      </w:r>
    </w:p>
    <w:p w:rsidR="00AB6127" w:rsidRPr="00AB6127" w:rsidRDefault="00AB6127" w:rsidP="00AB6127">
      <w:pPr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«О бюджете муниципального округа на 2025 год</w:t>
      </w:r>
    </w:p>
    <w:p w:rsidR="00AB6127" w:rsidRPr="00AB6127" w:rsidRDefault="00AB6127" w:rsidP="00AB6127">
      <w:pPr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</w:rPr>
        <w:t xml:space="preserve"> и на плановый период 2026 и 2027 годов</w:t>
      </w:r>
      <w:r w:rsidRPr="00AB6127">
        <w:rPr>
          <w:rFonts w:ascii="Arial" w:eastAsia="Times New Roman" w:hAnsi="Arial" w:cs="Arial"/>
          <w:bCs/>
          <w:caps/>
          <w:sz w:val="24"/>
          <w:szCs w:val="24"/>
          <w:lang w:eastAsia="ru-RU"/>
        </w:rPr>
        <w:t>»</w:t>
      </w:r>
      <w:r w:rsidRPr="00AB612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B6127" w:rsidRPr="00AB6127" w:rsidRDefault="00AB6127" w:rsidP="00AB6127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</w:p>
    <w:p w:rsidR="00AB6127" w:rsidRPr="00AB6127" w:rsidRDefault="00AB6127" w:rsidP="00AB612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AB6127" w:rsidRPr="00AB6127" w:rsidRDefault="00AB6127" w:rsidP="00AB6127">
      <w:pPr>
        <w:tabs>
          <w:tab w:val="center" w:pos="4677"/>
          <w:tab w:val="right" w:pos="9355"/>
        </w:tabs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bookmarkStart w:id="0" w:name="_GoBack"/>
      <w:r w:rsidRPr="00AB6127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 xml:space="preserve">Положение о порядке предоставления субсидий на оказание финансовой поддержки средствам массовой информации, получающим государственную поддержку за счет средств областного бюджета </w:t>
      </w:r>
    </w:p>
    <w:p w:rsidR="00AB6127" w:rsidRPr="00AB6127" w:rsidRDefault="00AB6127" w:rsidP="00AB6127">
      <w:pPr>
        <w:autoSpaceDE w:val="0"/>
        <w:autoSpaceDN w:val="0"/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</w:p>
    <w:bookmarkEnd w:id="0"/>
    <w:p w:rsidR="00AB6127" w:rsidRPr="00AB6127" w:rsidRDefault="00AB6127" w:rsidP="00AB612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B6127" w:rsidRPr="00AB6127" w:rsidRDefault="00AB6127" w:rsidP="00AB6127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P32"/>
      <w:bookmarkEnd w:id="1"/>
      <w:r w:rsidRPr="00AB6127">
        <w:rPr>
          <w:rFonts w:ascii="Arial" w:eastAsia="Times New Roman" w:hAnsi="Arial" w:cs="Arial"/>
          <w:sz w:val="24"/>
          <w:szCs w:val="24"/>
          <w:lang w:eastAsia="ru-RU"/>
        </w:rPr>
        <w:t>Общие положения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1080" w:firstLine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 xml:space="preserve">1.1. Порядок предоставления субсидий юридическим лицам, включенным в областной реестр средств массовой информации и получающим государственную поддержку за счет средств бюджета Нижегородской области, разработан в соответствии со </w:t>
      </w:r>
      <w:hyperlink r:id="rId5" w:history="1">
        <w:r w:rsidRPr="00AB6127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ст. 78</w:t>
        </w:r>
      </w:hyperlink>
      <w:r w:rsidRPr="00AB6127">
        <w:rPr>
          <w:rFonts w:ascii="Arial" w:eastAsia="Times New Roman" w:hAnsi="Arial" w:cs="Arial"/>
          <w:sz w:val="24"/>
          <w:szCs w:val="24"/>
          <w:lang w:eastAsia="ru-RU"/>
        </w:rPr>
        <w:t xml:space="preserve"> Бюджетного кодекса Российской Федерации и определяет порядок предоставления субсидий за счет средств  бюджета муниципального округа.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1.2. Субсидии предоставляются в соответствии с решением о бюджете муниципального округа на очередной финансовый год на безвозмездной и безвозвратной основе по разделу "Средства массовой информации", в рамках муниципальной целевой программы «</w:t>
      </w:r>
      <w:r w:rsidRPr="00AB6127">
        <w:rPr>
          <w:rFonts w:ascii="Arial" w:eastAsia="Times New Roman" w:hAnsi="Arial" w:cs="Arial"/>
          <w:bCs/>
          <w:sz w:val="24"/>
          <w:szCs w:val="24"/>
          <w:lang w:eastAsia="ru-RU"/>
        </w:rPr>
        <w:t>Информационное общество Варнавинского муниципального округа Нижегородской области</w:t>
      </w:r>
      <w:r w:rsidRPr="00AB6127">
        <w:rPr>
          <w:rFonts w:ascii="Arial" w:eastAsia="Times New Roman" w:hAnsi="Arial" w:cs="Arial"/>
          <w:sz w:val="24"/>
          <w:szCs w:val="24"/>
          <w:lang w:eastAsia="ru-RU"/>
        </w:rPr>
        <w:t xml:space="preserve">». Субсидия предоставляется на условиях </w:t>
      </w:r>
      <w:proofErr w:type="spellStart"/>
      <w:r w:rsidRPr="00AB6127">
        <w:rPr>
          <w:rFonts w:ascii="Arial" w:eastAsia="Times New Roman" w:hAnsi="Arial" w:cs="Arial"/>
          <w:sz w:val="24"/>
          <w:szCs w:val="24"/>
          <w:lang w:eastAsia="ru-RU"/>
        </w:rPr>
        <w:t>софинансирования</w:t>
      </w:r>
      <w:proofErr w:type="spellEnd"/>
      <w:r w:rsidRPr="00AB6127">
        <w:rPr>
          <w:rFonts w:ascii="Arial" w:eastAsia="Times New Roman" w:hAnsi="Arial" w:cs="Arial"/>
          <w:sz w:val="24"/>
          <w:szCs w:val="24"/>
          <w:lang w:eastAsia="ru-RU"/>
        </w:rPr>
        <w:t xml:space="preserve"> за счет субсидии из бюджета Нижегородской области на оказание частичной финансовой поддержки городских средств массовой информации. Размер </w:t>
      </w:r>
      <w:proofErr w:type="spellStart"/>
      <w:r w:rsidRPr="00AB6127">
        <w:rPr>
          <w:rFonts w:ascii="Arial" w:eastAsia="Times New Roman" w:hAnsi="Arial" w:cs="Arial"/>
          <w:sz w:val="24"/>
          <w:szCs w:val="24"/>
          <w:lang w:eastAsia="ru-RU"/>
        </w:rPr>
        <w:t>софинансирования</w:t>
      </w:r>
      <w:proofErr w:type="spellEnd"/>
      <w:r w:rsidRPr="00AB6127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муниципального округа устанавливается решением о бюджете Нижегородской области на очередной финансовый год.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1.3. Субсидии предоставляются юридическим лицам (за исключением муниципальных учреждений), включенным в областной реестр средств массовой информации и получающим государственную поддержку за счет средств бюджета Нижегородской области, а также осуществляющим свою деятельность на территории Варнавинского муниципального округа (далее - получатели субсидии).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Субсидии предоставляются: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- на оплату эфирного времени;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- на возмещение расходов, связанных с производством и распространением продукции средств массовой информации, в сумме, не возмещенной за счет доходов от коммерческой деятельности, в том числе: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- на оплату труда и начисления на выплаты по оплате труда;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- на приобретение газетной бумаги, оплату услуг связи, транспортных услуг, коммунальных услуг, работ и услуг по содержанию имущества;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- на оплату типографских услуг, экспедирования газет, услуг в области информационных технологий;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- на уплату налогов, государственных пошлин и сборов, разного рода платежей в бюджеты всех уровней;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- на приобретение основных средств, необходимых для подготовки и выпуска продукции средства массовой информации;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 xml:space="preserve">- на осуществление мониторинга общественно-политической ситуации в Нижегородской области на основе мониторинга и анализа материалов прессы в различных сферах общественной, политической и экономической деятельности в </w:t>
      </w:r>
      <w:r w:rsidRPr="00AB612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Нижегородской области, в том числе на оплату договоров с научно-исследовательскими организациями, обеспечивающими проведение мониторинга, на выплату заработной платы и налоговые платежи, при условии, что одним из видов деятельности редакции средства массовой информации являются как самостоятельные, так и совместные исследования (мониторинг) в различных сферах общественной, политической и экономической деятельности района и Нижегородской области.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6127" w:rsidRPr="00AB6127" w:rsidRDefault="00AB6127" w:rsidP="00AB6127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Порядок предоставления субсидий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1080" w:firstLine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 xml:space="preserve">2.1. Получатели субсидии должны в срок до 1 января очередного финансового года направить в финансовое управление администрации Варнавинского муниципального округа  </w:t>
      </w:r>
      <w:hyperlink w:anchor="P110" w:history="1">
        <w:r w:rsidRPr="00AB6127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заявку</w:t>
        </w:r>
      </w:hyperlink>
      <w:r w:rsidRPr="00AB6127">
        <w:rPr>
          <w:rFonts w:ascii="Arial" w:eastAsia="Times New Roman" w:hAnsi="Arial" w:cs="Arial"/>
          <w:sz w:val="24"/>
          <w:szCs w:val="24"/>
          <w:lang w:eastAsia="ru-RU"/>
        </w:rPr>
        <w:t xml:space="preserve"> на предоставление субсидии ;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2.2. Основанием для предоставления субсидии является утвержденная главой администрации Варнавинского округа заявка на предоставление субсидии.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2.3. Предоставление субсидий осуществляется на основании договоров, заключенных с получателями субсидии и администрацией Варнавинского муниципального округа.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2.4. В договоре предусматриваются следующие условия: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-    размер, сроки, условия и порядок перечисления субсидии;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- право главного распорядителя бюджетных средств, предоставляющего субсидию, и специалиста муниципального финансового контроля за соблюдением условий, целей и порядка предоставления субсидий их получателями, а также запрет на приобретение за счет полученных средств иностранной валюты;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- обязательства получателя субсидии по возврату полной суммы денежных средств, использованных не по целевому назначению и (или) не использованных в течение финансового года;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-  ответственность получателя субсидии за несоблюдение условий договора;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- право главного распорядителя бюджетных средств на расторжение договора в одностороннем порядке в случае нарушения другой стороной обязательств и условий предоставления субсидии, а также в случае ее нецелевого использования;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- случаи уменьшения (увеличения) объема субсидии.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2.5. На основании заключенных договоров из районного бюджета в пределах утвержденных ассигнований, лимитов бюджетных обязательств, предельных объемов финансирования денежных обязательств осуществляется перечисление субсидий.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36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2.6. Уменьшение (увеличение) размера субсидии в одностороннем порядке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 xml:space="preserve"> производится администрацией Варнавинского муниципального района в случае уменьшения (увеличения) лимитов бюджетных обязательств в текущем финансовом году на цели, указанные в настоящем Порядке.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360"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3. Порядок возврата субсидии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36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3.1. Получатели субсидии осуществляют возврат субсидии в случае: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а) нецелевого использования денежных средств в размере израсходованной суммы в течение 10 рабочих дней со дня отправления уведомления администрацией района;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б) неполного использования в текущем финансовом году субсидии в размере остатков средств субсидии в срок не позднее 20 декабря текущего финансового года.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720"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720"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4. Контроль за использованием средств бюджета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720"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Варнавинского муниципального округа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720"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4.1. Финансовый контроль за соблюдением условий, целей и порядка предоставления субсидии их получателями осуществляется специалистом по финансовому контролю администрации Варнавинского муниципального округа.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 xml:space="preserve">4.2. Получатели субсидий в срок не позднее 20 декабря текущего финансового года представляют </w:t>
      </w:r>
      <w:hyperlink w:anchor="P216" w:history="1">
        <w:r w:rsidRPr="00AB6127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отчет</w:t>
        </w:r>
      </w:hyperlink>
      <w:r w:rsidRPr="00AB6127">
        <w:rPr>
          <w:rFonts w:ascii="Arial" w:eastAsia="Times New Roman" w:hAnsi="Arial" w:cs="Arial"/>
          <w:sz w:val="24"/>
          <w:szCs w:val="24"/>
          <w:lang w:eastAsia="ru-RU"/>
        </w:rPr>
        <w:t xml:space="preserve"> об использовании .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left="72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 xml:space="preserve">4.3. В случае отказа от добровольного возврата субсидии, денежные 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6127">
        <w:rPr>
          <w:rFonts w:ascii="Arial" w:eastAsia="Times New Roman" w:hAnsi="Arial" w:cs="Arial"/>
          <w:sz w:val="24"/>
          <w:szCs w:val="24"/>
          <w:lang w:eastAsia="ru-RU"/>
        </w:rPr>
        <w:t>средства взыскиваются в судебном порядке в соответствии с законодательством Российской Федерации.</w:t>
      </w:r>
    </w:p>
    <w:p w:rsidR="00AB6127" w:rsidRPr="00AB6127" w:rsidRDefault="00AB6127" w:rsidP="00AB61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C5641" w:rsidRDefault="000C5641"/>
    <w:sectPr w:rsidR="000C5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5DAA"/>
    <w:multiLevelType w:val="hybridMultilevel"/>
    <w:tmpl w:val="EAE4EB64"/>
    <w:lvl w:ilvl="0" w:tplc="30908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127"/>
    <w:rsid w:val="000C5641"/>
    <w:rsid w:val="00AB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A1A58-6D2B-4320-B0BF-14096241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4B6E26E43E50879B5DD501963F0F0F09641570143134A4554018AF574182894690964EB929139C4KBS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2025-07-23T07:19:00Z</dcterms:created>
  <dcterms:modified xsi:type="dcterms:W3CDTF">2025-07-23T07:19:00Z</dcterms:modified>
</cp:coreProperties>
</file>